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D9B561" w14:textId="29ADE05A" w:rsidR="00432724" w:rsidRPr="00432724" w:rsidRDefault="00432724" w:rsidP="00432724">
      <w:pPr>
        <w:jc w:val="center"/>
        <w:rPr>
          <w:b/>
        </w:rPr>
      </w:pPr>
      <w:r w:rsidRPr="00432724">
        <w:rPr>
          <w:b/>
        </w:rPr>
        <w:t xml:space="preserve">Application Assignment </w:t>
      </w:r>
      <w:r w:rsidR="008A402E">
        <w:rPr>
          <w:b/>
        </w:rPr>
        <w:t>3</w:t>
      </w:r>
      <w:r w:rsidRPr="00432724">
        <w:rPr>
          <w:b/>
        </w:rPr>
        <w:t xml:space="preserve">: </w:t>
      </w:r>
      <w:r w:rsidR="00005EBB">
        <w:rPr>
          <w:b/>
        </w:rPr>
        <w:t>Age Stereotypes</w:t>
      </w:r>
    </w:p>
    <w:p w14:paraId="19D9B562" w14:textId="77777777" w:rsidR="00432724" w:rsidRPr="00432724" w:rsidRDefault="00432724" w:rsidP="00432724">
      <w:pPr>
        <w:pStyle w:val="Header"/>
        <w:rPr>
          <w:rFonts w:asciiTheme="minorHAnsi" w:hAnsiTheme="minorHAnsi"/>
          <w:sz w:val="22"/>
          <w:szCs w:val="22"/>
        </w:rPr>
      </w:pPr>
      <w:r w:rsidRPr="00432724">
        <w:rPr>
          <w:rFonts w:asciiTheme="minorHAnsi" w:hAnsiTheme="minorHAnsi"/>
          <w:sz w:val="22"/>
          <w:szCs w:val="22"/>
        </w:rPr>
        <w:t>NAME: _______________________________</w:t>
      </w:r>
    </w:p>
    <w:p w14:paraId="19D9B564" w14:textId="5F681043" w:rsidR="00432724" w:rsidRPr="00432724" w:rsidRDefault="00A17E69" w:rsidP="00E21FCF">
      <w:pPr>
        <w:pStyle w:val="Header"/>
      </w:pPr>
      <w:r>
        <w:rPr>
          <w:rFonts w:asciiTheme="minorHAnsi" w:hAnsiTheme="minorHAnsi"/>
          <w:sz w:val="22"/>
          <w:szCs w:val="22"/>
        </w:rPr>
        <w:br/>
      </w:r>
    </w:p>
    <w:p w14:paraId="19D9B565" w14:textId="77777777" w:rsidR="00307262" w:rsidRDefault="00936008" w:rsidP="00005EBB">
      <w:r>
        <w:t>For the first part of this assignment, p</w:t>
      </w:r>
      <w:r w:rsidR="00005EBB">
        <w:t xml:space="preserve">lease go to </w:t>
      </w:r>
      <w:hyperlink r:id="rId6" w:history="1">
        <w:r w:rsidR="00005EBB" w:rsidRPr="00042DA7">
          <w:rPr>
            <w:rStyle w:val="Hyperlink"/>
          </w:rPr>
          <w:t>https://implicit.harvard.edu/implicit/takeatest.html</w:t>
        </w:r>
      </w:hyperlink>
      <w:r>
        <w:t xml:space="preserve">.  </w:t>
      </w:r>
      <w:r w:rsidR="00005EBB">
        <w:t xml:space="preserve">Click “Take a test”.  Read the information provided, </w:t>
      </w:r>
      <w:proofErr w:type="gramStart"/>
      <w:r w:rsidR="00005EBB">
        <w:t>then</w:t>
      </w:r>
      <w:proofErr w:type="gramEnd"/>
      <w:r w:rsidR="00005EBB">
        <w:t xml:space="preserve"> click “I wish to proceed”.</w:t>
      </w:r>
      <w:r>
        <w:t xml:space="preserve">  </w:t>
      </w:r>
      <w:r w:rsidR="00307262">
        <w:t xml:space="preserve">Click “Age IAT”.  The test will begin by requesting demographic information from you for research purposes.  If you do not want your data used by the researchers, you can decline to answer these </w:t>
      </w:r>
      <w:r>
        <w:t xml:space="preserve">demographic </w:t>
      </w:r>
      <w:r w:rsidR="00307262">
        <w:t>questions.</w:t>
      </w:r>
      <w:r w:rsidR="006E1076">
        <w:t xml:space="preserve">  You will then complete a test assessing your implicit association test (IAT).  At the end of the test you will be told whether you have an automatic preference for young or old people (or no preference).  After you get your result, be sure to hit “continue” to see how your responses compare to those of other people.</w:t>
      </w:r>
    </w:p>
    <w:p w14:paraId="19D9B566" w14:textId="77777777" w:rsidR="00096515" w:rsidRDefault="00096515" w:rsidP="00096515">
      <w:pPr>
        <w:pStyle w:val="ListParagraph"/>
        <w:numPr>
          <w:ilvl w:val="0"/>
          <w:numId w:val="22"/>
        </w:numPr>
      </w:pPr>
      <w:r>
        <w:t>Describe the test</w:t>
      </w:r>
      <w:r w:rsidR="006E1076">
        <w:t xml:space="preserve"> that you completed to assess your implicit aging stereotypes</w:t>
      </w:r>
      <w:r>
        <w:t>.  What did it involve?  What procedures did you have to follow?  (</w:t>
      </w:r>
      <w:r w:rsidR="00CA4391">
        <w:t>2</w:t>
      </w:r>
      <w:r>
        <w:t xml:space="preserve"> points)</w:t>
      </w:r>
    </w:p>
    <w:p w14:paraId="19D9B56B" w14:textId="220B8890" w:rsidR="00096515" w:rsidRPr="002C1CF0" w:rsidRDefault="000C3498" w:rsidP="000C3498">
      <w:pPr>
        <w:pStyle w:val="ListParagraph"/>
        <w:ind w:left="540"/>
        <w:rPr>
          <w:b/>
        </w:rPr>
      </w:pPr>
      <w:r w:rsidRPr="002C1CF0">
        <w:rPr>
          <w:b/>
        </w:rPr>
        <w:t xml:space="preserve">I completed the age IAT test. It involved answering questions about young and old by clicking after every popping of the question. I had to answer respond using either letter E or I and it would alert me if the response was wrong and this would make me press the other letter and proceed. </w:t>
      </w:r>
    </w:p>
    <w:p w14:paraId="2F82C585" w14:textId="77777777" w:rsidR="000C3498" w:rsidRDefault="000C3498" w:rsidP="000C3498">
      <w:pPr>
        <w:pStyle w:val="ListParagraph"/>
        <w:ind w:left="540"/>
      </w:pPr>
    </w:p>
    <w:p w14:paraId="19D9B56C" w14:textId="74A57D8F" w:rsidR="00720B08" w:rsidRDefault="00720B08" w:rsidP="00096515">
      <w:pPr>
        <w:pStyle w:val="ListParagraph"/>
        <w:numPr>
          <w:ilvl w:val="0"/>
          <w:numId w:val="22"/>
        </w:numPr>
      </w:pPr>
      <w:r>
        <w:t>W</w:t>
      </w:r>
      <w:r w:rsidR="00096515" w:rsidRPr="00720B08">
        <w:t>rite a 150 to 300 word response</w:t>
      </w:r>
      <w:r w:rsidR="00096515">
        <w:t xml:space="preserve"> </w:t>
      </w:r>
      <w:r>
        <w:t xml:space="preserve">describing your reaction </w:t>
      </w:r>
      <w:r w:rsidR="00096515">
        <w:t>to completing this test</w:t>
      </w:r>
      <w:r>
        <w:t xml:space="preserve"> (</w:t>
      </w:r>
      <w:r w:rsidR="00FD2939">
        <w:t>6</w:t>
      </w:r>
      <w:r>
        <w:t xml:space="preserve"> points)</w:t>
      </w:r>
      <w:r w:rsidR="00096515">
        <w:t xml:space="preserve">.  </w:t>
      </w:r>
      <w:r>
        <w:t>In writing this response, consider t</w:t>
      </w:r>
      <w:bookmarkStart w:id="0" w:name="_GoBack"/>
      <w:bookmarkEnd w:id="0"/>
      <w:r>
        <w:t>he following:</w:t>
      </w:r>
    </w:p>
    <w:p w14:paraId="19D9B56D" w14:textId="77777777" w:rsidR="00720B08" w:rsidRDefault="00096515" w:rsidP="00720B08">
      <w:pPr>
        <w:pStyle w:val="ListParagraph"/>
        <w:numPr>
          <w:ilvl w:val="1"/>
          <w:numId w:val="22"/>
        </w:numPr>
      </w:pPr>
      <w:r>
        <w:t xml:space="preserve">If you are comfortable sharing, what was the result of your </w:t>
      </w:r>
      <w:r w:rsidR="006E1076">
        <w:t>implicit association test (IAT)</w:t>
      </w:r>
      <w:r>
        <w:t xml:space="preserve">?  </w:t>
      </w:r>
    </w:p>
    <w:p w14:paraId="46E0448D" w14:textId="6EFC508A" w:rsidR="000C3498" w:rsidRPr="000C3498" w:rsidRDefault="000C3498" w:rsidP="000C3498">
      <w:pPr>
        <w:pStyle w:val="ListParagraph"/>
        <w:ind w:left="1440"/>
        <w:rPr>
          <w:b/>
        </w:rPr>
      </w:pPr>
      <w:r w:rsidRPr="000C3498">
        <w:rPr>
          <w:b/>
        </w:rPr>
        <w:t xml:space="preserve">I was interested in young people more than the old one. I prefer the company of the young more than the old ones. They young people make me feel much better and always have new ideas coming up. </w:t>
      </w:r>
    </w:p>
    <w:p w14:paraId="19D9B56E" w14:textId="77777777" w:rsidR="00720B08" w:rsidRDefault="00096515" w:rsidP="00720B08">
      <w:pPr>
        <w:pStyle w:val="ListParagraph"/>
        <w:numPr>
          <w:ilvl w:val="1"/>
          <w:numId w:val="22"/>
        </w:numPr>
      </w:pPr>
      <w:r>
        <w:t>What do you think about the results of the test?  Do you feel that they</w:t>
      </w:r>
      <w:r w:rsidR="00720B08">
        <w:t xml:space="preserve"> were accurate?</w:t>
      </w:r>
    </w:p>
    <w:p w14:paraId="60AAC06E" w14:textId="33317C10" w:rsidR="000C3498" w:rsidRPr="000C3498" w:rsidRDefault="000C3498" w:rsidP="000C3498">
      <w:pPr>
        <w:pStyle w:val="ListParagraph"/>
        <w:ind w:left="1440"/>
        <w:rPr>
          <w:b/>
        </w:rPr>
      </w:pPr>
      <w:r w:rsidRPr="000C3498">
        <w:rPr>
          <w:b/>
        </w:rPr>
        <w:t xml:space="preserve">The results actually reflect my preference and what I like. The results are accurate in that I prefer the young compared to the old due to the energy that they present. These people are always having ideas on the various topics and what is happening around the world. They actually make one to be always on the toes. I would not totally dismiss the old since they give counsel on the various matters. </w:t>
      </w:r>
    </w:p>
    <w:p w14:paraId="19D9B56F" w14:textId="77777777" w:rsidR="00096515" w:rsidRDefault="00720B08" w:rsidP="00720B08">
      <w:pPr>
        <w:pStyle w:val="ListParagraph"/>
        <w:numPr>
          <w:ilvl w:val="1"/>
          <w:numId w:val="22"/>
        </w:numPr>
      </w:pPr>
      <w:r>
        <w:t xml:space="preserve">Are you troubled by the results?  </w:t>
      </w:r>
      <w:r w:rsidR="00096515">
        <w:t xml:space="preserve">Do the results make you question beliefs about yourself?  Do you think the results are valid for you?  Explain why or why not.  </w:t>
      </w:r>
    </w:p>
    <w:p w14:paraId="56EDD762" w14:textId="0EF9903D" w:rsidR="000C3498" w:rsidRPr="000C3498" w:rsidRDefault="000C3498" w:rsidP="000C3498">
      <w:pPr>
        <w:pStyle w:val="ListParagraph"/>
        <w:ind w:left="1440"/>
        <w:rPr>
          <w:b/>
        </w:rPr>
      </w:pPr>
      <w:r w:rsidRPr="000C3498">
        <w:rPr>
          <w:b/>
        </w:rPr>
        <w:t xml:space="preserve">I am not troubled by the results. They actually affirm what I believe in as truth and my philosophy that the youth should be given an opportunity in bringing fresh and updated ideas in solving various issues and challenges facing the world in the modern era. </w:t>
      </w:r>
    </w:p>
    <w:p w14:paraId="19D9B570" w14:textId="45869423" w:rsidR="00096515" w:rsidRDefault="00096515" w:rsidP="00096515">
      <w:pPr>
        <w:pStyle w:val="ListParagraph"/>
      </w:pPr>
      <w:r>
        <w:t xml:space="preserve">  </w:t>
      </w:r>
      <w:r w:rsidR="000C3498">
        <w:t xml:space="preserve">        </w:t>
      </w:r>
    </w:p>
    <w:p w14:paraId="19D9B571" w14:textId="77777777" w:rsidR="00005EBB" w:rsidRDefault="00005EBB" w:rsidP="00005EBB"/>
    <w:p w14:paraId="19D9B572" w14:textId="77777777" w:rsidR="00005EBB" w:rsidRDefault="00005EBB" w:rsidP="00005EBB"/>
    <w:p w14:paraId="19D9B573" w14:textId="77777777" w:rsidR="00307262" w:rsidRDefault="00307262">
      <w:pPr>
        <w:rPr>
          <w:b/>
        </w:rPr>
      </w:pPr>
      <w:r>
        <w:rPr>
          <w:b/>
        </w:rPr>
        <w:br w:type="page"/>
      </w:r>
    </w:p>
    <w:p w14:paraId="19D9B574" w14:textId="77777777" w:rsidR="00005EBB" w:rsidRDefault="00005EBB" w:rsidP="00311641">
      <w:pPr>
        <w:pStyle w:val="ListParagraph"/>
        <w:numPr>
          <w:ilvl w:val="0"/>
          <w:numId w:val="22"/>
        </w:numPr>
      </w:pPr>
      <w:r>
        <w:lastRenderedPageBreak/>
        <w:t>Many older adults have received birthday cards that poke fun at aging / being old.  Please visit one (or more) of the following online websites that have birthday cards:</w:t>
      </w:r>
    </w:p>
    <w:p w14:paraId="3B884E98" w14:textId="77777777" w:rsidR="008A402E" w:rsidRDefault="002C1CF0" w:rsidP="008A402E">
      <w:pPr>
        <w:pStyle w:val="ListParagraph"/>
        <w:ind w:firstLine="720"/>
      </w:pPr>
      <w:hyperlink r:id="rId7" w:history="1">
        <w:r w:rsidR="008A402E" w:rsidRPr="00042DA7">
          <w:rPr>
            <w:rStyle w:val="Hyperlink"/>
          </w:rPr>
          <w:t>http://www.comedycard.co.uk/collections/funny-cards-old-age-getting-older</w:t>
        </w:r>
      </w:hyperlink>
    </w:p>
    <w:p w14:paraId="19D9B576" w14:textId="77777777" w:rsidR="00005EBB" w:rsidRDefault="002C1CF0" w:rsidP="00005EBB">
      <w:pPr>
        <w:pStyle w:val="ListParagraph"/>
        <w:ind w:left="1440"/>
      </w:pPr>
      <w:hyperlink r:id="rId8" w:history="1">
        <w:r w:rsidR="00005EBB" w:rsidRPr="00042DA7">
          <w:rPr>
            <w:rStyle w:val="Hyperlink"/>
          </w:rPr>
          <w:t>http://www.greetingcarduniverse.com/over-the-hill-birthday-cards</w:t>
        </w:r>
      </w:hyperlink>
    </w:p>
    <w:p w14:paraId="19D9B577" w14:textId="77777777" w:rsidR="00005EBB" w:rsidRDefault="002C1CF0" w:rsidP="00005EBB">
      <w:pPr>
        <w:pStyle w:val="ListParagraph"/>
        <w:ind w:left="1440"/>
      </w:pPr>
      <w:hyperlink r:id="rId9" w:history="1">
        <w:r w:rsidR="00005EBB" w:rsidRPr="00042DA7">
          <w:rPr>
            <w:rStyle w:val="Hyperlink"/>
          </w:rPr>
          <w:t>http://www.zazzle.com/over+the+hill+birthday+cards</w:t>
        </w:r>
      </w:hyperlink>
    </w:p>
    <w:p w14:paraId="19D9B579" w14:textId="77777777" w:rsidR="00311641" w:rsidRDefault="00311641" w:rsidP="00005EBB">
      <w:r>
        <w:tab/>
      </w:r>
      <w:r>
        <w:tab/>
        <w:t>You can also visit any other online store.  These are simply some example sites.</w:t>
      </w:r>
    </w:p>
    <w:p w14:paraId="19D9B57A" w14:textId="49B8547F" w:rsidR="00005EBB" w:rsidRDefault="00005EBB" w:rsidP="00005EBB">
      <w:r>
        <w:t xml:space="preserve">In </w:t>
      </w:r>
      <w:r w:rsidR="005C62C4">
        <w:t xml:space="preserve">the space provided, please list </w:t>
      </w:r>
      <w:r w:rsidR="00FD2939">
        <w:rPr>
          <w:b/>
        </w:rPr>
        <w:t>4</w:t>
      </w:r>
      <w:r w:rsidR="005C62C4" w:rsidRPr="005C62C4">
        <w:rPr>
          <w:b/>
        </w:rPr>
        <w:t xml:space="preserve"> NEGATIVE messages</w:t>
      </w:r>
      <w:r w:rsidR="005C62C4">
        <w:t xml:space="preserve"> you found on different birthday cards about getting older.  </w:t>
      </w:r>
      <w:r w:rsidR="00307262">
        <w:t>For each, also list what negative stereotype about aging this message conveys.</w:t>
      </w:r>
      <w:r w:rsidR="008A402E">
        <w:t xml:space="preserve">  Choose card/ me</w:t>
      </w:r>
      <w:r w:rsidR="00936008">
        <w:t xml:space="preserve">ssages that focus on </w:t>
      </w:r>
      <w:r w:rsidR="00936008" w:rsidRPr="008A402E">
        <w:rPr>
          <w:u w:val="single"/>
        </w:rPr>
        <w:t>different</w:t>
      </w:r>
      <w:r w:rsidR="00936008">
        <w:t xml:space="preserve"> negative stereotypes (</w:t>
      </w:r>
      <w:r w:rsidR="00FD2939">
        <w:t>8</w:t>
      </w:r>
      <w:r w:rsidR="00936008">
        <w:t xml:space="preserve"> points)</w:t>
      </w:r>
    </w:p>
    <w:tbl>
      <w:tblPr>
        <w:tblStyle w:val="TableGrid"/>
        <w:tblW w:w="0" w:type="auto"/>
        <w:tblLook w:val="04A0" w:firstRow="1" w:lastRow="0" w:firstColumn="1" w:lastColumn="0" w:noHBand="0" w:noVBand="1"/>
      </w:tblPr>
      <w:tblGrid>
        <w:gridCol w:w="1705"/>
        <w:gridCol w:w="3600"/>
        <w:gridCol w:w="4045"/>
      </w:tblGrid>
      <w:tr w:rsidR="00307262" w14:paraId="19D9B57E" w14:textId="77777777" w:rsidTr="00307262">
        <w:tc>
          <w:tcPr>
            <w:tcW w:w="1705" w:type="dxa"/>
            <w:shd w:val="clear" w:color="auto" w:fill="E7E6E6" w:themeFill="background2"/>
          </w:tcPr>
          <w:p w14:paraId="19D9B57B" w14:textId="77777777" w:rsidR="00307262" w:rsidRPr="00307262" w:rsidRDefault="00307262" w:rsidP="00005EBB">
            <w:pPr>
              <w:rPr>
                <w:b/>
              </w:rPr>
            </w:pPr>
            <w:r w:rsidRPr="00307262">
              <w:rPr>
                <w:b/>
              </w:rPr>
              <w:t>CARD NUMBER</w:t>
            </w:r>
          </w:p>
        </w:tc>
        <w:tc>
          <w:tcPr>
            <w:tcW w:w="3600" w:type="dxa"/>
            <w:shd w:val="clear" w:color="auto" w:fill="E7E6E6" w:themeFill="background2"/>
          </w:tcPr>
          <w:p w14:paraId="19D9B57C" w14:textId="77777777" w:rsidR="00307262" w:rsidRPr="00307262" w:rsidRDefault="00307262" w:rsidP="00005EBB">
            <w:pPr>
              <w:rPr>
                <w:b/>
              </w:rPr>
            </w:pPr>
            <w:r w:rsidRPr="00307262">
              <w:rPr>
                <w:b/>
              </w:rPr>
              <w:t>WHAT DID THE CARD SAY?</w:t>
            </w:r>
          </w:p>
        </w:tc>
        <w:tc>
          <w:tcPr>
            <w:tcW w:w="4045" w:type="dxa"/>
            <w:shd w:val="clear" w:color="auto" w:fill="E7E6E6" w:themeFill="background2"/>
          </w:tcPr>
          <w:p w14:paraId="19D9B57D" w14:textId="77777777" w:rsidR="00307262" w:rsidRPr="00307262" w:rsidRDefault="00307262" w:rsidP="00005EBB">
            <w:pPr>
              <w:rPr>
                <w:b/>
              </w:rPr>
            </w:pPr>
            <w:r w:rsidRPr="00307262">
              <w:rPr>
                <w:b/>
              </w:rPr>
              <w:t>WHAT NEGATIVE STEREOTYPE DOES THIS CONVEY?</w:t>
            </w:r>
          </w:p>
        </w:tc>
      </w:tr>
      <w:tr w:rsidR="00307262" w14:paraId="19D9B582" w14:textId="77777777" w:rsidTr="00307262">
        <w:tc>
          <w:tcPr>
            <w:tcW w:w="1705" w:type="dxa"/>
          </w:tcPr>
          <w:p w14:paraId="19D9B57F" w14:textId="77777777" w:rsidR="00307262" w:rsidRDefault="00307262" w:rsidP="00005EBB">
            <w:r>
              <w:t>Example</w:t>
            </w:r>
          </w:p>
        </w:tc>
        <w:tc>
          <w:tcPr>
            <w:tcW w:w="3600" w:type="dxa"/>
          </w:tcPr>
          <w:p w14:paraId="19D9B580" w14:textId="77777777" w:rsidR="00307262" w:rsidRDefault="00307262" w:rsidP="00005EBB">
            <w:r>
              <w:t>“Today you are one day closer to your teeth falling out.  But soft food is delicious, so you’ve got that going for you”</w:t>
            </w:r>
          </w:p>
        </w:tc>
        <w:tc>
          <w:tcPr>
            <w:tcW w:w="4045" w:type="dxa"/>
          </w:tcPr>
          <w:p w14:paraId="19D9B581" w14:textId="77777777" w:rsidR="00307262" w:rsidRDefault="00307262" w:rsidP="00005EBB">
            <w:r>
              <w:t>Older adults all experience large physical declines (losing teeth)</w:t>
            </w:r>
          </w:p>
        </w:tc>
      </w:tr>
      <w:tr w:rsidR="00307262" w14:paraId="19D9B588" w14:textId="77777777" w:rsidTr="00307262">
        <w:tc>
          <w:tcPr>
            <w:tcW w:w="1705" w:type="dxa"/>
          </w:tcPr>
          <w:p w14:paraId="19D9B583" w14:textId="77777777" w:rsidR="00307262" w:rsidRDefault="00307262" w:rsidP="00005EBB">
            <w:r>
              <w:t>1</w:t>
            </w:r>
          </w:p>
          <w:p w14:paraId="19D9B584" w14:textId="77777777" w:rsidR="00307262" w:rsidRDefault="00307262" w:rsidP="00005EBB"/>
          <w:p w14:paraId="19D9B585" w14:textId="77777777" w:rsidR="00307262" w:rsidRDefault="00307262" w:rsidP="00005EBB"/>
        </w:tc>
        <w:tc>
          <w:tcPr>
            <w:tcW w:w="3600" w:type="dxa"/>
          </w:tcPr>
          <w:p w14:paraId="19D9B586" w14:textId="6CF146A6" w:rsidR="00307262" w:rsidRDefault="000C3498" w:rsidP="00005EBB">
            <w:r>
              <w:t>“</w:t>
            </w:r>
            <w:proofErr w:type="gramStart"/>
            <w:r>
              <w:t>you</w:t>
            </w:r>
            <w:proofErr w:type="gramEnd"/>
            <w:r>
              <w:t xml:space="preserve"> have reached the wonder year. Wonder where your glasses are! Wonder what day it is!”</w:t>
            </w:r>
          </w:p>
        </w:tc>
        <w:tc>
          <w:tcPr>
            <w:tcW w:w="4045" w:type="dxa"/>
          </w:tcPr>
          <w:p w14:paraId="19D9B587" w14:textId="01EB627F" w:rsidR="00307262" w:rsidRDefault="000C3498" w:rsidP="00005EBB">
            <w:r>
              <w:t>Older adults get decline in their capacity to remember and loose memory.</w:t>
            </w:r>
          </w:p>
        </w:tc>
      </w:tr>
      <w:tr w:rsidR="00307262" w14:paraId="19D9B58E" w14:textId="77777777" w:rsidTr="00307262">
        <w:tc>
          <w:tcPr>
            <w:tcW w:w="1705" w:type="dxa"/>
          </w:tcPr>
          <w:p w14:paraId="19D9B589" w14:textId="77777777" w:rsidR="00307262" w:rsidRDefault="00307262" w:rsidP="00005EBB">
            <w:r>
              <w:t>2</w:t>
            </w:r>
          </w:p>
          <w:p w14:paraId="19D9B58A" w14:textId="77777777" w:rsidR="00307262" w:rsidRDefault="00307262" w:rsidP="00005EBB"/>
          <w:p w14:paraId="19D9B58B" w14:textId="77777777" w:rsidR="00307262" w:rsidRDefault="00307262" w:rsidP="00005EBB"/>
        </w:tc>
        <w:tc>
          <w:tcPr>
            <w:tcW w:w="3600" w:type="dxa"/>
          </w:tcPr>
          <w:p w14:paraId="19D9B58C" w14:textId="533E85CB" w:rsidR="00307262" w:rsidRDefault="000C3498" w:rsidP="00005EBB">
            <w:r>
              <w:t>“We have decided to keep the hip and replace the rest of you!”</w:t>
            </w:r>
          </w:p>
        </w:tc>
        <w:tc>
          <w:tcPr>
            <w:tcW w:w="4045" w:type="dxa"/>
          </w:tcPr>
          <w:p w14:paraId="19D9B58D" w14:textId="63191391" w:rsidR="00307262" w:rsidRDefault="000C3498" w:rsidP="00005EBB">
            <w:r>
              <w:t xml:space="preserve">Older people tend to experience health issues related to age like hip fracture that require replacement. </w:t>
            </w:r>
          </w:p>
        </w:tc>
      </w:tr>
      <w:tr w:rsidR="00307262" w14:paraId="19D9B594" w14:textId="77777777" w:rsidTr="00307262">
        <w:tc>
          <w:tcPr>
            <w:tcW w:w="1705" w:type="dxa"/>
          </w:tcPr>
          <w:p w14:paraId="19D9B58F" w14:textId="77777777" w:rsidR="00307262" w:rsidRDefault="00307262" w:rsidP="00005EBB">
            <w:r>
              <w:t>3</w:t>
            </w:r>
          </w:p>
          <w:p w14:paraId="19D9B590" w14:textId="77777777" w:rsidR="00307262" w:rsidRDefault="00307262" w:rsidP="00005EBB"/>
          <w:p w14:paraId="19D9B591" w14:textId="77777777" w:rsidR="00307262" w:rsidRDefault="00307262" w:rsidP="00005EBB"/>
        </w:tc>
        <w:tc>
          <w:tcPr>
            <w:tcW w:w="3600" w:type="dxa"/>
          </w:tcPr>
          <w:p w14:paraId="19D9B592" w14:textId="2B9BF2FD" w:rsidR="00307262" w:rsidRDefault="000C3498" w:rsidP="00005EBB">
            <w:r>
              <w:t>“You know you are old when all your friends smell like piss!”</w:t>
            </w:r>
          </w:p>
        </w:tc>
        <w:tc>
          <w:tcPr>
            <w:tcW w:w="4045" w:type="dxa"/>
          </w:tcPr>
          <w:p w14:paraId="19D9B593" w14:textId="1FE3A546" w:rsidR="00307262" w:rsidRDefault="000C3498" w:rsidP="00005EBB">
            <w:r>
              <w:t>With age, people tend to lose their bladder and even rectal control and something like urine will come out without much control.</w:t>
            </w:r>
          </w:p>
        </w:tc>
      </w:tr>
      <w:tr w:rsidR="00307262" w14:paraId="19D9B59A" w14:textId="77777777" w:rsidTr="00307262">
        <w:tc>
          <w:tcPr>
            <w:tcW w:w="1705" w:type="dxa"/>
          </w:tcPr>
          <w:p w14:paraId="19D9B595" w14:textId="77777777" w:rsidR="00307262" w:rsidRDefault="00307262" w:rsidP="00005EBB">
            <w:r>
              <w:t>4</w:t>
            </w:r>
          </w:p>
          <w:p w14:paraId="19D9B596" w14:textId="77777777" w:rsidR="00307262" w:rsidRDefault="00307262" w:rsidP="00005EBB"/>
          <w:p w14:paraId="19D9B597" w14:textId="77777777" w:rsidR="00307262" w:rsidRDefault="00307262" w:rsidP="00005EBB"/>
        </w:tc>
        <w:tc>
          <w:tcPr>
            <w:tcW w:w="3600" w:type="dxa"/>
          </w:tcPr>
          <w:p w14:paraId="1B603AE7" w14:textId="1D13A20A" w:rsidR="00307262" w:rsidRDefault="000C3498" w:rsidP="00005EBB">
            <w:r>
              <w:t xml:space="preserve">“You know you are getting older when </w:t>
            </w:r>
          </w:p>
          <w:p w14:paraId="19D9B598" w14:textId="5DB90B27" w:rsidR="000C3498" w:rsidRDefault="000C3498" w:rsidP="00005EBB">
            <w:r>
              <w:t>Getting lucky means finding your car in the car park.”</w:t>
            </w:r>
          </w:p>
        </w:tc>
        <w:tc>
          <w:tcPr>
            <w:tcW w:w="4045" w:type="dxa"/>
          </w:tcPr>
          <w:p w14:paraId="19D9B599" w14:textId="6A936EAE" w:rsidR="00307262" w:rsidRDefault="000C3498" w:rsidP="00005EBB">
            <w:r>
              <w:t>Older people have challenges in sight and remembering as these declines with age</w:t>
            </w:r>
          </w:p>
        </w:tc>
      </w:tr>
    </w:tbl>
    <w:p w14:paraId="19D9B5A1" w14:textId="55C063B1" w:rsidR="00311641" w:rsidRDefault="00311641" w:rsidP="00005EBB">
      <w:pPr>
        <w:rPr>
          <w:b/>
        </w:rPr>
      </w:pPr>
    </w:p>
    <w:p w14:paraId="260799B0" w14:textId="77777777" w:rsidR="008A402E" w:rsidRDefault="008A402E" w:rsidP="008A402E">
      <w:pPr>
        <w:pStyle w:val="ListParagraph"/>
      </w:pPr>
    </w:p>
    <w:p w14:paraId="50CB1ECB" w14:textId="77777777" w:rsidR="008A402E" w:rsidRPr="008A402E" w:rsidRDefault="00311641" w:rsidP="008A402E">
      <w:pPr>
        <w:pStyle w:val="ListParagraph"/>
        <w:numPr>
          <w:ilvl w:val="0"/>
          <w:numId w:val="22"/>
        </w:numPr>
        <w:rPr>
          <w:rStyle w:val="Hyperlink"/>
          <w:color w:val="auto"/>
          <w:u w:val="none"/>
        </w:rPr>
      </w:pPr>
      <w:r>
        <w:t xml:space="preserve">We often complement older adults by telling them that they are “young at heart” or “don’t look their age”.  However, these remarks subtly convey the message that youth is better than old age.  Please read the article available online at </w:t>
      </w:r>
      <w:hyperlink r:id="rId10" w:history="1">
        <w:r w:rsidRPr="00042DA7">
          <w:rPr>
            <w:rStyle w:val="Hyperlink"/>
          </w:rPr>
          <w:t>http://www.huffingtonpost.com/entry/10-compliments-people-pay-that-are-just-plain-ageist_us_57ee8de3e4b0c2407cdd8f78</w:t>
        </w:r>
      </w:hyperlink>
    </w:p>
    <w:p w14:paraId="2CE7E919" w14:textId="77777777" w:rsidR="008A402E" w:rsidRDefault="008A402E" w:rsidP="008A402E">
      <w:pPr>
        <w:pStyle w:val="ListParagraph"/>
        <w:ind w:left="540"/>
        <w:rPr>
          <w:rStyle w:val="Hyperlink"/>
        </w:rPr>
      </w:pPr>
    </w:p>
    <w:p w14:paraId="19D9B5A5" w14:textId="1B692CC9" w:rsidR="00311641" w:rsidRDefault="00311641" w:rsidP="008A402E">
      <w:pPr>
        <w:pStyle w:val="ListParagraph"/>
        <w:ind w:left="540"/>
      </w:pPr>
      <w:r>
        <w:t>Write a 150-300 word response to this.  Do you agree with the author that all of these statements are ageist?  Which statement(s) do you most commonly see people using in the real world?  Does this make you question how you or others talk to older adults?  If an older adult likes these statements, does that make it not ageist?   (5 points)</w:t>
      </w:r>
    </w:p>
    <w:p w14:paraId="0FFED97C" w14:textId="4411AD80" w:rsidR="008A402E" w:rsidRPr="000C3498" w:rsidRDefault="000C3498" w:rsidP="000C3498">
      <w:pPr>
        <w:pStyle w:val="ListParagraph"/>
        <w:ind w:left="540"/>
        <w:rPr>
          <w:b/>
        </w:rPr>
      </w:pPr>
      <w:r w:rsidRPr="000C3498">
        <w:rPr>
          <w:b/>
        </w:rPr>
        <w:t xml:space="preserve">I agree with the author that the statements are all ageist. All the statements are meant to console the old and make the feel as if they are still valued like the young but on the contrarily the statements are all ageism promoters.  </w:t>
      </w:r>
      <w:r w:rsidRPr="000C3498">
        <w:rPr>
          <w:b/>
          <w:bCs/>
        </w:rPr>
        <w:t xml:space="preserve">When a waiter asks an older woman, “What can I get </w:t>
      </w:r>
      <w:r w:rsidRPr="000C3498">
        <w:rPr>
          <w:b/>
          <w:bCs/>
        </w:rPr>
        <w:lastRenderedPageBreak/>
        <w:t xml:space="preserve">for you today, young lady?” is a statement that has been used and I have encountered it commonly in the real world. This actually has made me to question my attitude towards the older people and the reason as to why we do not appreciate the old. We need to accept the old and make the feel that despite being old, they are valued and that it is not just being mocked for being old, which is something they have no control over. If the older people like the comment, it does not mean that the statement is not ageist. They just like it so that the environment around them is calm and friendly. In addition, they would not want to fight something that they are in already and they cannot control. It is like they have accepted their fate of being old. </w:t>
      </w:r>
    </w:p>
    <w:p w14:paraId="0CE05C18" w14:textId="7BD10D53" w:rsidR="008A402E" w:rsidRDefault="008A402E" w:rsidP="008A402E">
      <w:pPr>
        <w:pStyle w:val="ListParagraph"/>
        <w:numPr>
          <w:ilvl w:val="0"/>
          <w:numId w:val="22"/>
        </w:numPr>
      </w:pPr>
      <w:r>
        <w:t xml:space="preserve">Please view the following video.  It is part of the American Association for Retired Persons (AARP) “Disrupt Aging” campaign:  </w:t>
      </w:r>
      <w:hyperlink r:id="rId11" w:history="1">
        <w:r w:rsidRPr="00400FAD">
          <w:rPr>
            <w:rStyle w:val="Hyperlink"/>
          </w:rPr>
          <w:t>https://www.youtube.com/watch?v=lYdNjrUs4NM</w:t>
        </w:r>
      </w:hyperlink>
    </w:p>
    <w:p w14:paraId="1DF91A99" w14:textId="787E135B" w:rsidR="008A402E" w:rsidRDefault="008A402E" w:rsidP="008A402E">
      <w:pPr>
        <w:pStyle w:val="ListParagraph"/>
        <w:ind w:left="540"/>
      </w:pPr>
    </w:p>
    <w:p w14:paraId="17B9779B" w14:textId="69CBEF5D" w:rsidR="008A402E" w:rsidRDefault="008A402E" w:rsidP="008A402E">
      <w:pPr>
        <w:pStyle w:val="ListParagraph"/>
        <w:ind w:left="540"/>
      </w:pPr>
      <w:r>
        <w:t xml:space="preserve">What stereotypes about older adults did the </w:t>
      </w:r>
      <w:proofErr w:type="spellStart"/>
      <w:r>
        <w:t>Millenials</w:t>
      </w:r>
      <w:proofErr w:type="spellEnd"/>
      <w:r>
        <w:t xml:space="preserve"> have in this video?  How did their interaction with the older adults change these?</w:t>
      </w:r>
      <w:r w:rsidR="00FD2939">
        <w:t xml:space="preserve">  (4 points)</w:t>
      </w:r>
    </w:p>
    <w:p w14:paraId="6B2062A1" w14:textId="4903C5E7" w:rsidR="008A402E" w:rsidRPr="000C3498" w:rsidRDefault="000C3498" w:rsidP="000C3498">
      <w:pPr>
        <w:pStyle w:val="ListParagraph"/>
        <w:ind w:left="540"/>
        <w:rPr>
          <w:b/>
        </w:rPr>
      </w:pPr>
      <w:r w:rsidRPr="000C3498">
        <w:rPr>
          <w:b/>
        </w:rPr>
        <w:t>The millennials had the stereotypes minds that the old cannot have anything to teach them. They thought</w:t>
      </w:r>
      <w:proofErr w:type="gramStart"/>
      <w:r w:rsidRPr="000C3498">
        <w:rPr>
          <w:b/>
        </w:rPr>
        <w:t>,</w:t>
      </w:r>
      <w:proofErr w:type="gramEnd"/>
      <w:r w:rsidRPr="000C3498">
        <w:rPr>
          <w:b/>
        </w:rPr>
        <w:t xml:space="preserve"> they are the only one who can teach the older about anything. Also, the millennials thought that it would be next to impossible for the older to learn and grasp concepts quickly since they are old. After interacting with the old, the millennials changed their perception about the older people. They were astonished that the older had something to teach them which they did not know. In addition, the older learnt quickly and were actually able to perform some physical tasks which the young millennials thought was impossible.</w:t>
      </w:r>
    </w:p>
    <w:p w14:paraId="1B36C08E" w14:textId="77777777" w:rsidR="008A402E" w:rsidRDefault="008A402E" w:rsidP="00005EBB"/>
    <w:p w14:paraId="596D388C" w14:textId="0C82FCBB" w:rsidR="00FD2939" w:rsidRDefault="00FD2939" w:rsidP="00FD2939">
      <w:pPr>
        <w:pStyle w:val="ListParagraph"/>
        <w:numPr>
          <w:ilvl w:val="0"/>
          <w:numId w:val="22"/>
        </w:numPr>
      </w:pPr>
      <w:r>
        <w:t xml:space="preserve">The current COVID-19 pandemic has led to heightened rates of ageism.  Please read the following article:  </w:t>
      </w:r>
      <w:hyperlink r:id="rId12" w:history="1">
        <w:r w:rsidRPr="00400FAD">
          <w:rPr>
            <w:rStyle w:val="Hyperlink"/>
          </w:rPr>
          <w:t>https://www.carp.ca/2020/12/23/why-fighting-ageism-during-covid-19-is-more-important-than-ever/</w:t>
        </w:r>
      </w:hyperlink>
    </w:p>
    <w:p w14:paraId="1826451D" w14:textId="5FBA6C44" w:rsidR="00FD2939" w:rsidRDefault="00FD2939" w:rsidP="00FD2939">
      <w:pPr>
        <w:pStyle w:val="ListParagraph"/>
        <w:ind w:left="540"/>
      </w:pPr>
    </w:p>
    <w:p w14:paraId="02E31114" w14:textId="4520BA28" w:rsidR="00FD2939" w:rsidRDefault="00FD2939" w:rsidP="00FD2939">
      <w:pPr>
        <w:pStyle w:val="ListParagraph"/>
        <w:ind w:left="540"/>
      </w:pPr>
      <w:r>
        <w:t>Describe the examples of ageism that have occurred in response to the pandemic.  As part of your answer, please also reflect on examples of ageism that you have seen first-hand in your own life, and whether reading this article made you think differently about these.  (5 points)</w:t>
      </w:r>
    </w:p>
    <w:p w14:paraId="0DD85F1F" w14:textId="3D40A970" w:rsidR="00FD2939" w:rsidRPr="006D7515" w:rsidRDefault="00594F9B" w:rsidP="00FD2939">
      <w:pPr>
        <w:pStyle w:val="ListParagraph"/>
        <w:ind w:left="540"/>
        <w:rPr>
          <w:b/>
        </w:rPr>
      </w:pPr>
      <w:r w:rsidRPr="006D7515">
        <w:rPr>
          <w:b/>
        </w:rPr>
        <w:t xml:space="preserve">There are many examples of ageism that the author has explained in the article. During the pandemic, the older people were labeled as the most vulnerable group to contract and get severe symptoms of the COVID-19 infections. This was based on the age that being old is a risk factor of low immunity hence easily getting the viral infection. They were therefore asked to stay at home as part of measures of preventing them from getting infection. In addition, the author points out that due to the age, the older people were given the priority of getting vaccination since the healthcare workers wanted to protect the vulnerable population from the COVID-19 infection and being old is a risk factor. They were therefore promoting ageism. The older people are preferred to be sacked in institutions in case such an opportunity arises especially during cutting the employees of the company. The reason given is that they are not as productive as the young and should therefore be given an opportunity to rest. </w:t>
      </w:r>
      <w:r w:rsidR="006D7515" w:rsidRPr="006D7515">
        <w:rPr>
          <w:b/>
        </w:rPr>
        <w:t xml:space="preserve">I have witnessed firsthand ageism activities being done to the old people. They are discriminated against in some insurance policies like health insurance where they are expected to contribute more compared to their younger counterparts. The insurance companies give the reason that the old people are at risk of developing serious medical conditions that would be costly to manage. In addition, </w:t>
      </w:r>
      <w:r w:rsidR="006D7515" w:rsidRPr="006D7515">
        <w:rPr>
          <w:b/>
        </w:rPr>
        <w:lastRenderedPageBreak/>
        <w:t>they already have chronic conditions which would require sizable funds to manage hence higher premiums. The article has made me think differently in that I will now consider older people to be like any other persons despite having special needs.</w:t>
      </w:r>
    </w:p>
    <w:p w14:paraId="6A1185A3" w14:textId="77777777" w:rsidR="006D7515" w:rsidRPr="005C62C4" w:rsidRDefault="006D7515" w:rsidP="00FD2939">
      <w:pPr>
        <w:pStyle w:val="ListParagraph"/>
        <w:ind w:left="540"/>
      </w:pPr>
    </w:p>
    <w:sectPr w:rsidR="006D7515" w:rsidRPr="005C62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76678"/>
    <w:multiLevelType w:val="hybridMultilevel"/>
    <w:tmpl w:val="523C4B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BA00F9"/>
    <w:multiLevelType w:val="hybridMultilevel"/>
    <w:tmpl w:val="0F2C8D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576D1C"/>
    <w:multiLevelType w:val="hybridMultilevel"/>
    <w:tmpl w:val="2A80D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EC4DE7"/>
    <w:multiLevelType w:val="hybridMultilevel"/>
    <w:tmpl w:val="175A449E"/>
    <w:lvl w:ilvl="0" w:tplc="0409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5BC0275"/>
    <w:multiLevelType w:val="hybridMultilevel"/>
    <w:tmpl w:val="4FD640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1057AE"/>
    <w:multiLevelType w:val="hybridMultilevel"/>
    <w:tmpl w:val="D37007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2C50C3"/>
    <w:multiLevelType w:val="hybridMultilevel"/>
    <w:tmpl w:val="027EF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9941B7"/>
    <w:multiLevelType w:val="hybridMultilevel"/>
    <w:tmpl w:val="3064EA9A"/>
    <w:lvl w:ilvl="0" w:tplc="04090011">
      <w:start w:val="1"/>
      <w:numFmt w:val="decimal"/>
      <w:lvlText w:val="%1)"/>
      <w:lvlJc w:val="left"/>
      <w:pPr>
        <w:ind w:left="720" w:hanging="360"/>
      </w:pPr>
      <w:rPr>
        <w:rFonts w:hint="default"/>
      </w:rPr>
    </w:lvl>
    <w:lvl w:ilvl="1" w:tplc="D71ABC06">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911847"/>
    <w:multiLevelType w:val="hybridMultilevel"/>
    <w:tmpl w:val="87FAE97A"/>
    <w:lvl w:ilvl="0" w:tplc="51163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DC1768"/>
    <w:multiLevelType w:val="hybridMultilevel"/>
    <w:tmpl w:val="0058A49A"/>
    <w:lvl w:ilvl="0" w:tplc="BB9277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60229B9"/>
    <w:multiLevelType w:val="hybridMultilevel"/>
    <w:tmpl w:val="67F6D82E"/>
    <w:lvl w:ilvl="0" w:tplc="04090011">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1A1810"/>
    <w:multiLevelType w:val="hybridMultilevel"/>
    <w:tmpl w:val="B066B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7D37F7"/>
    <w:multiLevelType w:val="hybridMultilevel"/>
    <w:tmpl w:val="A104B9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EC3284"/>
    <w:multiLevelType w:val="hybridMultilevel"/>
    <w:tmpl w:val="B23299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AE6006"/>
    <w:multiLevelType w:val="hybridMultilevel"/>
    <w:tmpl w:val="D7742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7247B8"/>
    <w:multiLevelType w:val="hybridMultilevel"/>
    <w:tmpl w:val="67F6D82E"/>
    <w:lvl w:ilvl="0" w:tplc="04090011">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3E0517"/>
    <w:multiLevelType w:val="hybridMultilevel"/>
    <w:tmpl w:val="B694F2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FE4BB3"/>
    <w:multiLevelType w:val="hybridMultilevel"/>
    <w:tmpl w:val="02F27B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E534E98"/>
    <w:multiLevelType w:val="hybridMultilevel"/>
    <w:tmpl w:val="3F7257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8A63DE"/>
    <w:multiLevelType w:val="hybridMultilevel"/>
    <w:tmpl w:val="D774235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70462B"/>
    <w:multiLevelType w:val="hybridMultilevel"/>
    <w:tmpl w:val="AED263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4F497E"/>
    <w:multiLevelType w:val="hybridMultilevel"/>
    <w:tmpl w:val="407EB5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DF3774"/>
    <w:multiLevelType w:val="hybridMultilevel"/>
    <w:tmpl w:val="1130E6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21"/>
  </w:num>
  <w:num w:numId="4">
    <w:abstractNumId w:val="12"/>
  </w:num>
  <w:num w:numId="5">
    <w:abstractNumId w:val="3"/>
  </w:num>
  <w:num w:numId="6">
    <w:abstractNumId w:val="5"/>
  </w:num>
  <w:num w:numId="7">
    <w:abstractNumId w:val="6"/>
  </w:num>
  <w:num w:numId="8">
    <w:abstractNumId w:val="22"/>
  </w:num>
  <w:num w:numId="9">
    <w:abstractNumId w:val="0"/>
  </w:num>
  <w:num w:numId="10">
    <w:abstractNumId w:val="18"/>
  </w:num>
  <w:num w:numId="11">
    <w:abstractNumId w:val="7"/>
  </w:num>
  <w:num w:numId="12">
    <w:abstractNumId w:val="9"/>
  </w:num>
  <w:num w:numId="13">
    <w:abstractNumId w:val="2"/>
  </w:num>
  <w:num w:numId="14">
    <w:abstractNumId w:val="17"/>
  </w:num>
  <w:num w:numId="15">
    <w:abstractNumId w:val="20"/>
  </w:num>
  <w:num w:numId="16">
    <w:abstractNumId w:val="11"/>
  </w:num>
  <w:num w:numId="17">
    <w:abstractNumId w:val="1"/>
  </w:num>
  <w:num w:numId="18">
    <w:abstractNumId w:val="16"/>
  </w:num>
  <w:num w:numId="19">
    <w:abstractNumId w:val="19"/>
  </w:num>
  <w:num w:numId="20">
    <w:abstractNumId w:val="14"/>
  </w:num>
  <w:num w:numId="21">
    <w:abstractNumId w:val="13"/>
  </w:num>
  <w:num w:numId="22">
    <w:abstractNumId w:val="1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393"/>
    <w:rsid w:val="00005EBB"/>
    <w:rsid w:val="00014F02"/>
    <w:rsid w:val="00096515"/>
    <w:rsid w:val="000C3498"/>
    <w:rsid w:val="00110606"/>
    <w:rsid w:val="00113ADE"/>
    <w:rsid w:val="00127D15"/>
    <w:rsid w:val="00215A6E"/>
    <w:rsid w:val="002A4D4A"/>
    <w:rsid w:val="002C1CF0"/>
    <w:rsid w:val="002D01EB"/>
    <w:rsid w:val="00307262"/>
    <w:rsid w:val="00311641"/>
    <w:rsid w:val="00432724"/>
    <w:rsid w:val="00453920"/>
    <w:rsid w:val="00492882"/>
    <w:rsid w:val="00594F9B"/>
    <w:rsid w:val="005C62C4"/>
    <w:rsid w:val="00605868"/>
    <w:rsid w:val="006D7515"/>
    <w:rsid w:val="006E1076"/>
    <w:rsid w:val="00720B08"/>
    <w:rsid w:val="007B26FE"/>
    <w:rsid w:val="008A402E"/>
    <w:rsid w:val="008C59E7"/>
    <w:rsid w:val="00936008"/>
    <w:rsid w:val="00A17E69"/>
    <w:rsid w:val="00A73A46"/>
    <w:rsid w:val="00AD315D"/>
    <w:rsid w:val="00B21979"/>
    <w:rsid w:val="00B51200"/>
    <w:rsid w:val="00B75523"/>
    <w:rsid w:val="00BB2371"/>
    <w:rsid w:val="00BD0393"/>
    <w:rsid w:val="00BF18B8"/>
    <w:rsid w:val="00C044AF"/>
    <w:rsid w:val="00C543DF"/>
    <w:rsid w:val="00CA4391"/>
    <w:rsid w:val="00CE478A"/>
    <w:rsid w:val="00E21FCF"/>
    <w:rsid w:val="00E34D3C"/>
    <w:rsid w:val="00E829D9"/>
    <w:rsid w:val="00EB728D"/>
    <w:rsid w:val="00EF5A45"/>
    <w:rsid w:val="00F73B78"/>
    <w:rsid w:val="00FD2939"/>
    <w:rsid w:val="00FF3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9B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ADE"/>
    <w:pPr>
      <w:ind w:left="720"/>
      <w:contextualSpacing/>
    </w:pPr>
  </w:style>
  <w:style w:type="character" w:styleId="Hyperlink">
    <w:name w:val="Hyperlink"/>
    <w:basedOn w:val="DefaultParagraphFont"/>
    <w:uiPriority w:val="99"/>
    <w:unhideWhenUsed/>
    <w:rsid w:val="00EB728D"/>
    <w:rPr>
      <w:color w:val="0563C1" w:themeColor="hyperlink"/>
      <w:u w:val="single"/>
    </w:rPr>
  </w:style>
  <w:style w:type="table" w:styleId="TableGrid">
    <w:name w:val="Table Grid"/>
    <w:basedOn w:val="TableNormal"/>
    <w:uiPriority w:val="39"/>
    <w:rsid w:val="00492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272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3272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ADE"/>
    <w:pPr>
      <w:ind w:left="720"/>
      <w:contextualSpacing/>
    </w:pPr>
  </w:style>
  <w:style w:type="character" w:styleId="Hyperlink">
    <w:name w:val="Hyperlink"/>
    <w:basedOn w:val="DefaultParagraphFont"/>
    <w:uiPriority w:val="99"/>
    <w:unhideWhenUsed/>
    <w:rsid w:val="00EB728D"/>
    <w:rPr>
      <w:color w:val="0563C1" w:themeColor="hyperlink"/>
      <w:u w:val="single"/>
    </w:rPr>
  </w:style>
  <w:style w:type="table" w:styleId="TableGrid">
    <w:name w:val="Table Grid"/>
    <w:basedOn w:val="TableNormal"/>
    <w:uiPriority w:val="39"/>
    <w:rsid w:val="00492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272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3272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eetingcarduniverse.com/over-the-hill-birthday-card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edycard.co.uk/collections/funny-cards-old-age-getting-older" TargetMode="External"/><Relationship Id="rId12" Type="http://schemas.openxmlformats.org/officeDocument/2006/relationships/hyperlink" Target="https://www.carp.ca/2020/12/23/why-fighting-ageism-during-covid-19-is-more-important-than-ev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mplicit.harvard.edu/implicit/takeatest.html" TargetMode="External"/><Relationship Id="rId11" Type="http://schemas.openxmlformats.org/officeDocument/2006/relationships/hyperlink" Target="https://www.youtube.com/watch?v=lYdNjrUs4NM" TargetMode="External"/><Relationship Id="rId5" Type="http://schemas.openxmlformats.org/officeDocument/2006/relationships/webSettings" Target="webSettings.xml"/><Relationship Id="rId10" Type="http://schemas.openxmlformats.org/officeDocument/2006/relationships/hyperlink" Target="http://www.huffingtonpost.com/entry/10-compliments-people-pay-that-are-just-plain-ageist_us_57ee8de3e4b0c2407cdd8f78" TargetMode="External"/><Relationship Id="rId4" Type="http://schemas.openxmlformats.org/officeDocument/2006/relationships/settings" Target="settings.xml"/><Relationship Id="rId9" Type="http://schemas.openxmlformats.org/officeDocument/2006/relationships/hyperlink" Target="http://www.zazzle.com/over+the+hill+birthday+car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4</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J Barber</dc:creator>
  <cp:keywords/>
  <dc:description/>
  <cp:lastModifiedBy>Kamande</cp:lastModifiedBy>
  <cp:revision>22</cp:revision>
  <dcterms:created xsi:type="dcterms:W3CDTF">2016-08-29T04:03:00Z</dcterms:created>
  <dcterms:modified xsi:type="dcterms:W3CDTF">2021-10-10T21:51:00Z</dcterms:modified>
</cp:coreProperties>
</file>